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586A" w14:textId="005DDECB" w:rsidR="00626425" w:rsidRDefault="00626425" w:rsidP="005A73A7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fr-LU" w:eastAsia="fr-LU"/>
        </w:rPr>
        <w:drawing>
          <wp:inline distT="0" distB="0" distL="0" distR="0" wp14:anchorId="34F47E82" wp14:editId="68AAED48">
            <wp:extent cx="1173915" cy="1080000"/>
            <wp:effectExtent l="0" t="0" r="7620" b="6350"/>
            <wp:docPr id="1" name="Picture 1" descr="C:\Users\Oeko_Leonie\Desktop\logo_mouvement-ecolo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ko_Leonie\Desktop\logo_mouvement-ecolog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1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3FD76" w14:textId="77777777" w:rsidR="007B7DAB" w:rsidRPr="00A63EDC" w:rsidRDefault="007B7DAB" w:rsidP="005A73A7">
      <w:pPr>
        <w:rPr>
          <w:b/>
          <w:sz w:val="24"/>
          <w:szCs w:val="24"/>
          <w:lang w:val="de-DE"/>
        </w:rPr>
      </w:pPr>
      <w:r w:rsidRPr="00A63EDC">
        <w:rPr>
          <w:b/>
          <w:sz w:val="24"/>
          <w:szCs w:val="24"/>
          <w:lang w:val="de-DE"/>
        </w:rPr>
        <w:t>Stellungnahme Mouvement Ecologique</w:t>
      </w:r>
    </w:p>
    <w:p w14:paraId="731F7287" w14:textId="4021D7EB" w:rsidR="007B7DAB" w:rsidRPr="00304BAB" w:rsidRDefault="00FF18AD" w:rsidP="00166BE2">
      <w:pPr>
        <w:pBdr>
          <w:bottom w:val="single" w:sz="4" w:space="1" w:color="auto"/>
        </w:pBd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„Tanktourismus-</w:t>
      </w:r>
      <w:r w:rsidR="007B7DAB" w:rsidRPr="00304BAB">
        <w:rPr>
          <w:b/>
          <w:sz w:val="28"/>
          <w:szCs w:val="28"/>
          <w:lang w:val="de-DE"/>
        </w:rPr>
        <w:t>Studie</w:t>
      </w:r>
      <w:r>
        <w:rPr>
          <w:b/>
          <w:sz w:val="28"/>
          <w:szCs w:val="28"/>
          <w:lang w:val="de-DE"/>
        </w:rPr>
        <w:t>“ der Regierung</w:t>
      </w:r>
      <w:r w:rsidR="00FF5BEB">
        <w:rPr>
          <w:b/>
          <w:sz w:val="28"/>
          <w:szCs w:val="28"/>
          <w:lang w:val="de-DE"/>
        </w:rPr>
        <w:t xml:space="preserve">: </w:t>
      </w:r>
      <w:r>
        <w:rPr>
          <w:b/>
          <w:sz w:val="28"/>
          <w:szCs w:val="28"/>
          <w:lang w:val="de-DE"/>
        </w:rPr>
        <w:t>ein wichtiger</w:t>
      </w:r>
      <w:r w:rsidR="00FF5BEB">
        <w:rPr>
          <w:b/>
          <w:sz w:val="28"/>
          <w:szCs w:val="28"/>
          <w:lang w:val="de-DE"/>
        </w:rPr>
        <w:t xml:space="preserve"> Anfang ist gemacht, nun bedarf es weiterer Schritte!</w:t>
      </w:r>
    </w:p>
    <w:p w14:paraId="18799D02" w14:textId="77777777" w:rsidR="007B7DAB" w:rsidRPr="00304BAB" w:rsidRDefault="007B7DAB" w:rsidP="005A73A7">
      <w:pPr>
        <w:rPr>
          <w:sz w:val="24"/>
          <w:szCs w:val="24"/>
          <w:lang w:val="de-DE"/>
        </w:rPr>
      </w:pPr>
    </w:p>
    <w:p w14:paraId="0C8901DD" w14:textId="6DFAA0B1" w:rsidR="005A73A7" w:rsidRPr="00304BAB" w:rsidRDefault="005A73A7" w:rsidP="005A73A7">
      <w:pPr>
        <w:rPr>
          <w:sz w:val="24"/>
          <w:szCs w:val="24"/>
          <w:lang w:val="de-DE"/>
        </w:rPr>
      </w:pPr>
      <w:r w:rsidRPr="00304BAB">
        <w:rPr>
          <w:sz w:val="24"/>
          <w:szCs w:val="24"/>
          <w:lang w:val="de-DE"/>
        </w:rPr>
        <w:t xml:space="preserve">Der Mouvement Ecologique </w:t>
      </w:r>
      <w:r w:rsidR="00051816" w:rsidRPr="00304BAB">
        <w:rPr>
          <w:sz w:val="24"/>
          <w:szCs w:val="24"/>
          <w:lang w:val="de-DE"/>
        </w:rPr>
        <w:t>begrüßt</w:t>
      </w:r>
      <w:r w:rsidRPr="00304BAB">
        <w:rPr>
          <w:sz w:val="24"/>
          <w:szCs w:val="24"/>
          <w:lang w:val="de-DE"/>
        </w:rPr>
        <w:t xml:space="preserve"> ausdrücklich, dass die</w:t>
      </w:r>
      <w:r w:rsidR="00FF18AD">
        <w:rPr>
          <w:sz w:val="24"/>
          <w:szCs w:val="24"/>
          <w:lang w:val="de-DE"/>
        </w:rPr>
        <w:t xml:space="preserve"> </w:t>
      </w:r>
      <w:r w:rsidR="00166BE2">
        <w:rPr>
          <w:sz w:val="24"/>
          <w:szCs w:val="24"/>
          <w:lang w:val="de-DE"/>
        </w:rPr>
        <w:t xml:space="preserve">seit Jahren erwartete </w:t>
      </w:r>
      <w:r w:rsidRPr="00304BAB">
        <w:rPr>
          <w:sz w:val="24"/>
          <w:szCs w:val="24"/>
          <w:lang w:val="de-DE"/>
        </w:rPr>
        <w:t xml:space="preserve">Studie von Dieter Ewringmann im Auftrag des </w:t>
      </w:r>
      <w:r w:rsidR="00FF18AD">
        <w:rPr>
          <w:sz w:val="24"/>
          <w:szCs w:val="24"/>
          <w:lang w:val="de-DE"/>
        </w:rPr>
        <w:t xml:space="preserve">Nachhaltigkeitsministeriums zu den </w:t>
      </w:r>
      <w:r w:rsidRPr="00304BAB">
        <w:rPr>
          <w:sz w:val="24"/>
          <w:szCs w:val="24"/>
          <w:lang w:val="de-DE"/>
        </w:rPr>
        <w:t xml:space="preserve">Auswirkungen des Treibstoffverkaufs in Luxemburg </w:t>
      </w:r>
      <w:r w:rsidR="00FF18AD">
        <w:rPr>
          <w:sz w:val="24"/>
          <w:szCs w:val="24"/>
          <w:lang w:val="de-DE"/>
        </w:rPr>
        <w:t>schluss</w:t>
      </w:r>
      <w:bookmarkStart w:id="0" w:name="_GoBack"/>
      <w:bookmarkEnd w:id="0"/>
      <w:r w:rsidR="00FF18AD">
        <w:rPr>
          <w:sz w:val="24"/>
          <w:szCs w:val="24"/>
          <w:lang w:val="de-DE"/>
        </w:rPr>
        <w:t xml:space="preserve">endlich </w:t>
      </w:r>
      <w:r w:rsidRPr="00304BAB">
        <w:rPr>
          <w:sz w:val="24"/>
          <w:szCs w:val="24"/>
          <w:lang w:val="de-DE"/>
        </w:rPr>
        <w:t xml:space="preserve">vorliegt. </w:t>
      </w:r>
    </w:p>
    <w:p w14:paraId="7F192E3C" w14:textId="4D3DF6C7" w:rsidR="00544066" w:rsidRDefault="005A73A7" w:rsidP="005A73A7">
      <w:pPr>
        <w:rPr>
          <w:sz w:val="24"/>
          <w:szCs w:val="24"/>
          <w:lang w:val="de-DE"/>
        </w:rPr>
      </w:pPr>
      <w:r w:rsidRPr="00304BAB">
        <w:rPr>
          <w:sz w:val="24"/>
          <w:szCs w:val="24"/>
          <w:lang w:val="de-DE"/>
        </w:rPr>
        <w:t>Dies nicht nur, weil d</w:t>
      </w:r>
      <w:r w:rsidR="00FF18AD">
        <w:rPr>
          <w:sz w:val="24"/>
          <w:szCs w:val="24"/>
          <w:lang w:val="de-DE"/>
        </w:rPr>
        <w:t>eren</w:t>
      </w:r>
      <w:r w:rsidRPr="00304BAB">
        <w:rPr>
          <w:sz w:val="24"/>
          <w:szCs w:val="24"/>
          <w:lang w:val="de-DE"/>
        </w:rPr>
        <w:t xml:space="preserve"> Erstellung einer langjährigen Forderung unserer Organisation entspricht, sondern vor allem</w:t>
      </w:r>
      <w:r w:rsidR="00626425">
        <w:rPr>
          <w:sz w:val="24"/>
          <w:szCs w:val="24"/>
          <w:lang w:val="de-DE"/>
        </w:rPr>
        <w:t>,</w:t>
      </w:r>
      <w:r w:rsidRPr="00304BAB">
        <w:rPr>
          <w:sz w:val="24"/>
          <w:szCs w:val="24"/>
          <w:lang w:val="de-DE"/>
        </w:rPr>
        <w:t xml:space="preserve"> weil zum ersten Mal </w:t>
      </w:r>
      <w:r w:rsidR="007B7DAB" w:rsidRPr="00304BAB">
        <w:rPr>
          <w:sz w:val="24"/>
          <w:szCs w:val="24"/>
          <w:lang w:val="de-DE"/>
        </w:rPr>
        <w:t xml:space="preserve">in Luxemburg </w:t>
      </w:r>
      <w:r w:rsidRPr="00304BAB">
        <w:rPr>
          <w:sz w:val="24"/>
          <w:szCs w:val="24"/>
          <w:lang w:val="de-DE"/>
        </w:rPr>
        <w:t>ein</w:t>
      </w:r>
      <w:r w:rsidR="007B7DAB" w:rsidRPr="00304BAB">
        <w:rPr>
          <w:sz w:val="24"/>
          <w:szCs w:val="24"/>
          <w:lang w:val="de-DE"/>
        </w:rPr>
        <w:t xml:space="preserve"> Wirtschaftszweig </w:t>
      </w:r>
      <w:r w:rsidRPr="00304BAB">
        <w:rPr>
          <w:sz w:val="24"/>
          <w:szCs w:val="24"/>
          <w:lang w:val="de-DE"/>
        </w:rPr>
        <w:t xml:space="preserve">unter Berücksichtigung der externen Umwelt- und Gesundheitsaspekte </w:t>
      </w:r>
      <w:r w:rsidR="007B7DAB" w:rsidRPr="00304BAB">
        <w:rPr>
          <w:sz w:val="24"/>
          <w:szCs w:val="24"/>
          <w:lang w:val="de-DE"/>
        </w:rPr>
        <w:t>unter die Lupe genommen wurde</w:t>
      </w:r>
      <w:r w:rsidRPr="00304BAB">
        <w:rPr>
          <w:sz w:val="24"/>
          <w:szCs w:val="24"/>
          <w:lang w:val="de-DE"/>
        </w:rPr>
        <w:t xml:space="preserve">. Dies stellt einen </w:t>
      </w:r>
      <w:r w:rsidR="00FF18AD">
        <w:rPr>
          <w:sz w:val="24"/>
          <w:szCs w:val="24"/>
          <w:lang w:val="de-DE"/>
        </w:rPr>
        <w:t xml:space="preserve">wesentlichen Qualitätssprung in der Debatte </w:t>
      </w:r>
      <w:r w:rsidRPr="00304BAB">
        <w:rPr>
          <w:sz w:val="24"/>
          <w:szCs w:val="24"/>
          <w:lang w:val="de-DE"/>
        </w:rPr>
        <w:t>dar und muss in Zukunft auch in die Bewertung anderer Wirtschaftssektoren Eingang finden</w:t>
      </w:r>
      <w:r w:rsidR="00FF18AD">
        <w:rPr>
          <w:sz w:val="24"/>
          <w:szCs w:val="24"/>
          <w:lang w:val="de-DE"/>
        </w:rPr>
        <w:t xml:space="preserve">. Nur so kann eine </w:t>
      </w:r>
      <w:r w:rsidR="007B7DAB" w:rsidRPr="00304BAB">
        <w:rPr>
          <w:sz w:val="24"/>
          <w:szCs w:val="24"/>
          <w:lang w:val="de-DE"/>
        </w:rPr>
        <w:t>objek</w:t>
      </w:r>
      <w:r w:rsidR="00304BAB">
        <w:rPr>
          <w:sz w:val="24"/>
          <w:szCs w:val="24"/>
          <w:lang w:val="de-DE"/>
        </w:rPr>
        <w:t>tive Diskussion über</w:t>
      </w:r>
      <w:r w:rsidR="00FF18AD">
        <w:rPr>
          <w:sz w:val="24"/>
          <w:szCs w:val="24"/>
          <w:lang w:val="de-DE"/>
        </w:rPr>
        <w:t xml:space="preserve"> Vor- und Nachteile</w:t>
      </w:r>
      <w:r w:rsidR="00304BAB">
        <w:rPr>
          <w:sz w:val="24"/>
          <w:szCs w:val="24"/>
          <w:lang w:val="de-DE"/>
        </w:rPr>
        <w:t xml:space="preserve"> </w:t>
      </w:r>
      <w:r w:rsidR="007B7DAB" w:rsidRPr="00304BAB">
        <w:rPr>
          <w:sz w:val="24"/>
          <w:szCs w:val="24"/>
          <w:lang w:val="de-DE"/>
        </w:rPr>
        <w:t>einzelne</w:t>
      </w:r>
      <w:r w:rsidR="00FF18AD">
        <w:rPr>
          <w:sz w:val="24"/>
          <w:szCs w:val="24"/>
          <w:lang w:val="de-DE"/>
        </w:rPr>
        <w:t>r</w:t>
      </w:r>
      <w:r w:rsidR="007B7DAB" w:rsidRPr="00304BAB">
        <w:rPr>
          <w:sz w:val="24"/>
          <w:szCs w:val="24"/>
          <w:lang w:val="de-DE"/>
        </w:rPr>
        <w:t xml:space="preserve"> wirt</w:t>
      </w:r>
      <w:r w:rsidR="00304BAB">
        <w:rPr>
          <w:sz w:val="24"/>
          <w:szCs w:val="24"/>
          <w:lang w:val="de-DE"/>
        </w:rPr>
        <w:t>schaftliche</w:t>
      </w:r>
      <w:r w:rsidR="00FF18AD">
        <w:rPr>
          <w:sz w:val="24"/>
          <w:szCs w:val="24"/>
          <w:lang w:val="de-DE"/>
        </w:rPr>
        <w:t>r</w:t>
      </w:r>
      <w:r w:rsidR="00304BAB">
        <w:rPr>
          <w:sz w:val="24"/>
          <w:szCs w:val="24"/>
          <w:lang w:val="de-DE"/>
        </w:rPr>
        <w:t xml:space="preserve"> </w:t>
      </w:r>
      <w:r w:rsidR="00166BE2">
        <w:rPr>
          <w:sz w:val="24"/>
          <w:szCs w:val="24"/>
          <w:lang w:val="de-DE"/>
        </w:rPr>
        <w:t xml:space="preserve">Aktivitäten </w:t>
      </w:r>
      <w:r w:rsidR="00FF18AD">
        <w:rPr>
          <w:sz w:val="24"/>
          <w:szCs w:val="24"/>
          <w:lang w:val="de-DE"/>
        </w:rPr>
        <w:t>stattfinden</w:t>
      </w:r>
      <w:r w:rsidRPr="00304BAB">
        <w:rPr>
          <w:sz w:val="24"/>
          <w:szCs w:val="24"/>
          <w:lang w:val="de-DE"/>
        </w:rPr>
        <w:t xml:space="preserve">. </w:t>
      </w:r>
    </w:p>
    <w:p w14:paraId="2A164F65" w14:textId="3CC421F2" w:rsidR="004C23A2" w:rsidRPr="00304BAB" w:rsidRDefault="004C23A2" w:rsidP="004C23A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Wie wichtig diese Berechnung </w:t>
      </w:r>
      <w:r w:rsidR="00166BE2">
        <w:rPr>
          <w:sz w:val="24"/>
          <w:szCs w:val="24"/>
          <w:lang w:val="de-DE"/>
        </w:rPr>
        <w:t>ist,</w:t>
      </w:r>
      <w:r>
        <w:rPr>
          <w:sz w:val="24"/>
          <w:szCs w:val="24"/>
          <w:lang w:val="de-DE"/>
        </w:rPr>
        <w:t xml:space="preserve"> zeigen die aufrüt</w:t>
      </w:r>
      <w:r w:rsidR="00166BE2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 xml:space="preserve">elnden Resultate: </w:t>
      </w:r>
      <w:r w:rsidRPr="00304BAB">
        <w:rPr>
          <w:sz w:val="24"/>
          <w:szCs w:val="24"/>
          <w:lang w:val="de-DE"/>
        </w:rPr>
        <w:t xml:space="preserve">3,5 Milliarden </w:t>
      </w:r>
      <w:r>
        <w:rPr>
          <w:sz w:val="24"/>
          <w:szCs w:val="24"/>
          <w:lang w:val="de-DE"/>
        </w:rPr>
        <w:t xml:space="preserve">jährlichen </w:t>
      </w:r>
      <w:r w:rsidRPr="00304BAB">
        <w:rPr>
          <w:sz w:val="24"/>
          <w:szCs w:val="24"/>
          <w:lang w:val="de-DE"/>
        </w:rPr>
        <w:t>Kosten stehen 2,1 Milliarden Einnahmen entgege</w:t>
      </w:r>
      <w:r>
        <w:rPr>
          <w:sz w:val="24"/>
          <w:szCs w:val="24"/>
          <w:lang w:val="de-DE"/>
        </w:rPr>
        <w:t>n! Ein klarer Handlungsauftrag, die heutige Strategie in Sachen T</w:t>
      </w:r>
      <w:r w:rsidR="00166BE2">
        <w:rPr>
          <w:sz w:val="24"/>
          <w:szCs w:val="24"/>
          <w:lang w:val="de-DE"/>
        </w:rPr>
        <w:t xml:space="preserve">reibstoffverkauf </w:t>
      </w:r>
      <w:r>
        <w:rPr>
          <w:sz w:val="24"/>
          <w:szCs w:val="24"/>
          <w:lang w:val="de-DE"/>
        </w:rPr>
        <w:t>zu hinterfragen.</w:t>
      </w:r>
    </w:p>
    <w:p w14:paraId="66B055D1" w14:textId="13D63A94" w:rsidR="00F91BF9" w:rsidRPr="00304BAB" w:rsidRDefault="004C23A2" w:rsidP="004C23A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Diese </w:t>
      </w:r>
      <w:r w:rsidR="00166BE2">
        <w:rPr>
          <w:sz w:val="24"/>
          <w:szCs w:val="24"/>
          <w:lang w:val="de-DE"/>
        </w:rPr>
        <w:t>bemerkenswerten</w:t>
      </w:r>
      <w:r>
        <w:rPr>
          <w:sz w:val="24"/>
          <w:szCs w:val="24"/>
          <w:lang w:val="de-DE"/>
        </w:rPr>
        <w:t xml:space="preserve"> Zahlen kamen trotz einiger methodischer </w:t>
      </w:r>
      <w:r w:rsidR="00166BE2">
        <w:rPr>
          <w:sz w:val="24"/>
          <w:szCs w:val="24"/>
          <w:lang w:val="de-DE"/>
        </w:rPr>
        <w:t>Schwachstellen</w:t>
      </w:r>
      <w:r>
        <w:rPr>
          <w:sz w:val="24"/>
          <w:szCs w:val="24"/>
          <w:lang w:val="de-DE"/>
        </w:rPr>
        <w:t xml:space="preserve"> zustande: </w:t>
      </w:r>
    </w:p>
    <w:p w14:paraId="15D92BDD" w14:textId="1A5C7527" w:rsidR="00CC65BA" w:rsidRPr="00304BAB" w:rsidRDefault="004C23A2" w:rsidP="00304BAB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Umstritten ist z.B. d</w:t>
      </w:r>
      <w:r w:rsidR="005A73A7" w:rsidRPr="00304BAB">
        <w:rPr>
          <w:sz w:val="24"/>
          <w:szCs w:val="24"/>
          <w:lang w:val="de-DE"/>
        </w:rPr>
        <w:t>ie Definition des eigentlichen</w:t>
      </w:r>
      <w:r w:rsidR="00F91BF9" w:rsidRPr="00304BAB">
        <w:rPr>
          <w:sz w:val="24"/>
          <w:szCs w:val="24"/>
          <w:lang w:val="de-DE"/>
        </w:rPr>
        <w:t xml:space="preserve"> “Tanktourismus” </w:t>
      </w:r>
      <w:r w:rsidR="005A73A7" w:rsidRPr="00304BAB">
        <w:rPr>
          <w:sz w:val="24"/>
          <w:szCs w:val="24"/>
          <w:lang w:val="de-DE"/>
        </w:rPr>
        <w:t>sowie der Kosten</w:t>
      </w:r>
      <w:r w:rsidR="001B0134" w:rsidRPr="00304BAB">
        <w:rPr>
          <w:sz w:val="24"/>
          <w:szCs w:val="24"/>
          <w:lang w:val="de-DE"/>
        </w:rPr>
        <w:t>,</w:t>
      </w:r>
      <w:r w:rsidR="005A73A7" w:rsidRPr="00304BAB">
        <w:rPr>
          <w:sz w:val="24"/>
          <w:szCs w:val="24"/>
          <w:lang w:val="de-DE"/>
        </w:rPr>
        <w:t xml:space="preserve"> die mit die</w:t>
      </w:r>
      <w:r w:rsidR="00DF0C13">
        <w:rPr>
          <w:sz w:val="24"/>
          <w:szCs w:val="24"/>
          <w:lang w:val="de-DE"/>
        </w:rPr>
        <w:t>sem verbunden sind</w:t>
      </w:r>
      <w:r w:rsidR="005A73A7" w:rsidRPr="00304BAB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 xml:space="preserve">In diese Definition wurden nämlich nur </w:t>
      </w:r>
      <w:r w:rsidR="005A73A7" w:rsidRPr="00304BAB">
        <w:rPr>
          <w:sz w:val="24"/>
          <w:szCs w:val="24"/>
          <w:lang w:val="de-DE"/>
        </w:rPr>
        <w:t xml:space="preserve">Privat-PKWs </w:t>
      </w:r>
      <w:r>
        <w:rPr>
          <w:sz w:val="24"/>
          <w:szCs w:val="24"/>
          <w:lang w:val="de-DE"/>
        </w:rPr>
        <w:t xml:space="preserve">und die direkt in Luxemburg gefahrenen Kilometer </w:t>
      </w:r>
      <w:r w:rsidR="005A73A7" w:rsidRPr="00304BAB">
        <w:rPr>
          <w:sz w:val="24"/>
          <w:szCs w:val="24"/>
          <w:lang w:val="de-DE"/>
        </w:rPr>
        <w:t>einbezogen</w:t>
      </w:r>
      <w:r w:rsidR="001B0134" w:rsidRPr="00304BAB">
        <w:rPr>
          <w:sz w:val="24"/>
          <w:szCs w:val="24"/>
          <w:lang w:val="de-DE"/>
        </w:rPr>
        <w:t xml:space="preserve">. Umwege, welche </w:t>
      </w:r>
      <w:r>
        <w:rPr>
          <w:sz w:val="24"/>
          <w:szCs w:val="24"/>
          <w:lang w:val="de-DE"/>
        </w:rPr>
        <w:t xml:space="preserve">sowohl von PKWs als auch </w:t>
      </w:r>
      <w:r w:rsidR="001B0134" w:rsidRPr="00304BAB">
        <w:rPr>
          <w:sz w:val="24"/>
          <w:szCs w:val="24"/>
          <w:lang w:val="de-DE"/>
        </w:rPr>
        <w:t>von LKWs gefahren werden</w:t>
      </w:r>
      <w:r w:rsidR="00626425">
        <w:rPr>
          <w:sz w:val="24"/>
          <w:szCs w:val="24"/>
          <w:lang w:val="de-DE"/>
        </w:rPr>
        <w:t>,</w:t>
      </w:r>
      <w:r w:rsidR="001B0134" w:rsidRPr="00304BAB">
        <w:rPr>
          <w:sz w:val="24"/>
          <w:szCs w:val="24"/>
          <w:lang w:val="de-DE"/>
        </w:rPr>
        <w:t xml:space="preserve"> um hierzulande </w:t>
      </w:r>
      <w:r w:rsidR="00166BE2">
        <w:rPr>
          <w:sz w:val="24"/>
          <w:szCs w:val="24"/>
          <w:lang w:val="de-DE"/>
        </w:rPr>
        <w:t xml:space="preserve">zu </w:t>
      </w:r>
      <w:r w:rsidR="001B0134" w:rsidRPr="00304BAB">
        <w:rPr>
          <w:sz w:val="24"/>
          <w:szCs w:val="24"/>
          <w:lang w:val="de-DE"/>
        </w:rPr>
        <w:t>tanken</w:t>
      </w:r>
      <w:r w:rsidR="00626425">
        <w:rPr>
          <w:sz w:val="24"/>
          <w:szCs w:val="24"/>
          <w:lang w:val="de-DE"/>
        </w:rPr>
        <w:t>,</w:t>
      </w:r>
      <w:r w:rsidR="001B0134" w:rsidRPr="00304BA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oder aber die im „Wohnland“ gefahrenen Kilometer</w:t>
      </w:r>
      <w:r w:rsidR="001B0134" w:rsidRPr="00304BAB">
        <w:rPr>
          <w:sz w:val="24"/>
          <w:szCs w:val="24"/>
          <w:lang w:val="de-DE"/>
        </w:rPr>
        <w:t xml:space="preserve">, </w:t>
      </w:r>
      <w:r w:rsidR="00C806A5">
        <w:rPr>
          <w:sz w:val="24"/>
          <w:szCs w:val="24"/>
          <w:lang w:val="de-DE"/>
        </w:rPr>
        <w:t>wu</w:t>
      </w:r>
      <w:r>
        <w:rPr>
          <w:sz w:val="24"/>
          <w:szCs w:val="24"/>
          <w:lang w:val="de-DE"/>
        </w:rPr>
        <w:t xml:space="preserve">rden </w:t>
      </w:r>
      <w:r w:rsidR="00C806A5">
        <w:rPr>
          <w:sz w:val="24"/>
          <w:szCs w:val="24"/>
          <w:lang w:val="de-DE"/>
        </w:rPr>
        <w:t xml:space="preserve">wohl </w:t>
      </w:r>
      <w:r>
        <w:rPr>
          <w:sz w:val="24"/>
          <w:szCs w:val="24"/>
          <w:lang w:val="de-DE"/>
        </w:rPr>
        <w:t xml:space="preserve">nicht </w:t>
      </w:r>
      <w:r w:rsidR="00166BE2">
        <w:rPr>
          <w:sz w:val="24"/>
          <w:szCs w:val="24"/>
          <w:lang w:val="de-DE"/>
        </w:rPr>
        <w:t>einbezogen</w:t>
      </w:r>
      <w:r w:rsidR="001B0134" w:rsidRPr="00304BAB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 xml:space="preserve">Berücksichtigt man nur diese Zahlen, </w:t>
      </w:r>
      <w:r w:rsidR="00166BE2">
        <w:rPr>
          <w:sz w:val="24"/>
          <w:szCs w:val="24"/>
          <w:lang w:val="de-DE"/>
        </w:rPr>
        <w:t xml:space="preserve">so wie dies in der Studie erfolgt, dann </w:t>
      </w:r>
      <w:r>
        <w:rPr>
          <w:sz w:val="24"/>
          <w:szCs w:val="24"/>
          <w:lang w:val="de-DE"/>
        </w:rPr>
        <w:t xml:space="preserve">nimmt der </w:t>
      </w:r>
      <w:r w:rsidR="007B7DAB" w:rsidRPr="00304BAB">
        <w:rPr>
          <w:sz w:val="24"/>
          <w:szCs w:val="24"/>
          <w:lang w:val="de-DE"/>
        </w:rPr>
        <w:t xml:space="preserve">eigentliche </w:t>
      </w:r>
      <w:r w:rsidR="001B0134" w:rsidRPr="00304BAB">
        <w:rPr>
          <w:sz w:val="24"/>
          <w:szCs w:val="24"/>
          <w:lang w:val="de-DE"/>
        </w:rPr>
        <w:t xml:space="preserve">Tanktourismus </w:t>
      </w:r>
      <w:r>
        <w:rPr>
          <w:sz w:val="24"/>
          <w:szCs w:val="24"/>
          <w:lang w:val="de-DE"/>
        </w:rPr>
        <w:t xml:space="preserve">nur </w:t>
      </w:r>
      <w:r w:rsidR="00C806A5">
        <w:rPr>
          <w:sz w:val="24"/>
          <w:szCs w:val="24"/>
          <w:lang w:val="de-DE"/>
        </w:rPr>
        <w:t xml:space="preserve">knapp </w:t>
      </w:r>
      <w:r w:rsidR="001B0134" w:rsidRPr="00304BAB">
        <w:rPr>
          <w:sz w:val="24"/>
          <w:szCs w:val="24"/>
          <w:lang w:val="de-DE"/>
        </w:rPr>
        <w:t>4%</w:t>
      </w:r>
      <w:r w:rsidR="00DF0C13">
        <w:rPr>
          <w:sz w:val="24"/>
          <w:szCs w:val="24"/>
          <w:lang w:val="de-DE"/>
        </w:rPr>
        <w:t xml:space="preserve"> der Gesamtkosten des Treibstoffverkaufs</w:t>
      </w:r>
      <w:r w:rsidR="00166BE2">
        <w:rPr>
          <w:sz w:val="24"/>
          <w:szCs w:val="24"/>
          <w:lang w:val="de-DE"/>
        </w:rPr>
        <w:t xml:space="preserve"> ein</w:t>
      </w:r>
      <w:r>
        <w:rPr>
          <w:sz w:val="24"/>
          <w:szCs w:val="24"/>
          <w:lang w:val="de-DE"/>
        </w:rPr>
        <w:t xml:space="preserve">, was nach Ansicht des Mouvement Ecologique </w:t>
      </w:r>
      <w:r w:rsidR="00166BE2">
        <w:rPr>
          <w:sz w:val="24"/>
          <w:szCs w:val="24"/>
          <w:lang w:val="de-DE"/>
        </w:rPr>
        <w:t xml:space="preserve">jedoch </w:t>
      </w:r>
      <w:r>
        <w:rPr>
          <w:sz w:val="24"/>
          <w:szCs w:val="24"/>
          <w:lang w:val="de-DE"/>
        </w:rPr>
        <w:t>nicht der Realität entspricht</w:t>
      </w:r>
      <w:r w:rsidR="001B0134" w:rsidRPr="00304BAB">
        <w:rPr>
          <w:sz w:val="24"/>
          <w:szCs w:val="24"/>
          <w:lang w:val="de-DE"/>
        </w:rPr>
        <w:t>.</w:t>
      </w:r>
    </w:p>
    <w:p w14:paraId="47747734" w14:textId="77777777" w:rsidR="001B0134" w:rsidRPr="00304BAB" w:rsidRDefault="001B0134" w:rsidP="001B0134">
      <w:pPr>
        <w:pStyle w:val="ListParagraph"/>
        <w:rPr>
          <w:sz w:val="24"/>
          <w:szCs w:val="24"/>
          <w:lang w:val="de-DE"/>
        </w:rPr>
      </w:pPr>
    </w:p>
    <w:p w14:paraId="0E335490" w14:textId="68071DE0" w:rsidR="004C23A2" w:rsidRDefault="004C23A2" w:rsidP="0014332B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Problematisch ist ebenfalls, dass beim Alkohol- und Tabakverkauf nur die Einnahmen angegeben werden. Doch ebenso wie </w:t>
      </w:r>
      <w:r w:rsidR="00166BE2">
        <w:rPr>
          <w:sz w:val="24"/>
          <w:szCs w:val="24"/>
          <w:lang w:val="de-DE"/>
        </w:rPr>
        <w:t>beim</w:t>
      </w:r>
      <w:r>
        <w:rPr>
          <w:sz w:val="24"/>
          <w:szCs w:val="24"/>
          <w:lang w:val="de-DE"/>
        </w:rPr>
        <w:t xml:space="preserve"> Treibstoff verursacht auch deren Verbrauch Kosten, z.B. für</w:t>
      </w:r>
      <w:r w:rsidR="00626425">
        <w:rPr>
          <w:sz w:val="24"/>
          <w:szCs w:val="24"/>
          <w:lang w:val="de-DE"/>
        </w:rPr>
        <w:t xml:space="preserve"> da</w:t>
      </w:r>
      <w:r>
        <w:rPr>
          <w:sz w:val="24"/>
          <w:szCs w:val="24"/>
          <w:lang w:val="de-DE"/>
        </w:rPr>
        <w:t xml:space="preserve">s Gesundheitswesen. Warum die negativen </w:t>
      </w:r>
      <w:r w:rsidR="00166BE2">
        <w:rPr>
          <w:sz w:val="24"/>
          <w:szCs w:val="24"/>
          <w:lang w:val="de-DE"/>
        </w:rPr>
        <w:t xml:space="preserve">Kosten </w:t>
      </w:r>
      <w:r>
        <w:rPr>
          <w:sz w:val="24"/>
          <w:szCs w:val="24"/>
          <w:lang w:val="de-DE"/>
        </w:rPr>
        <w:t>vom Treibstoff verbucht w</w:t>
      </w:r>
      <w:r w:rsidR="00C806A5">
        <w:rPr>
          <w:sz w:val="24"/>
          <w:szCs w:val="24"/>
          <w:lang w:val="de-DE"/>
        </w:rPr>
        <w:t>u</w:t>
      </w:r>
      <w:r>
        <w:rPr>
          <w:sz w:val="24"/>
          <w:szCs w:val="24"/>
          <w:lang w:val="de-DE"/>
        </w:rPr>
        <w:t xml:space="preserve">rden, bei diesen Waren aber nur die Einnahmen, </w:t>
      </w:r>
      <w:r w:rsidR="00166BE2">
        <w:rPr>
          <w:sz w:val="24"/>
          <w:szCs w:val="24"/>
          <w:lang w:val="de-DE"/>
        </w:rPr>
        <w:t>ist</w:t>
      </w:r>
      <w:r>
        <w:rPr>
          <w:sz w:val="24"/>
          <w:szCs w:val="24"/>
          <w:lang w:val="de-DE"/>
        </w:rPr>
        <w:t xml:space="preserve"> ein Rätsel. </w:t>
      </w:r>
    </w:p>
    <w:p w14:paraId="741209DE" w14:textId="6895E52E" w:rsidR="00626425" w:rsidRDefault="004C23A2" w:rsidP="00741C1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Bleibt aber nichtsdestotrotz die </w:t>
      </w:r>
      <w:r w:rsidR="00C174E2">
        <w:rPr>
          <w:sz w:val="24"/>
          <w:szCs w:val="24"/>
          <w:lang w:val="de-DE"/>
        </w:rPr>
        <w:t xml:space="preserve">Brisanz der </w:t>
      </w:r>
      <w:r>
        <w:rPr>
          <w:sz w:val="24"/>
          <w:szCs w:val="24"/>
          <w:lang w:val="de-DE"/>
        </w:rPr>
        <w:t>zentrale</w:t>
      </w:r>
      <w:r w:rsidR="00C174E2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Aussage</w:t>
      </w:r>
      <w:r w:rsidR="00C174E2">
        <w:rPr>
          <w:sz w:val="24"/>
          <w:szCs w:val="24"/>
          <w:lang w:val="de-DE"/>
        </w:rPr>
        <w:t xml:space="preserve"> der Studie</w:t>
      </w:r>
      <w:r>
        <w:rPr>
          <w:sz w:val="24"/>
          <w:szCs w:val="24"/>
          <w:lang w:val="de-DE"/>
        </w:rPr>
        <w:t>: Die Ausgaben aus dem Treibstoffverkauf überwiegen bei weitem die Einnahmen. Sie dürften sogar</w:t>
      </w:r>
      <w:r w:rsidR="00C806A5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aufgrund der angeführten </w:t>
      </w:r>
      <w:r w:rsidR="007B7DAB" w:rsidRPr="00304BAB">
        <w:rPr>
          <w:sz w:val="24"/>
          <w:szCs w:val="24"/>
          <w:lang w:val="de-DE"/>
        </w:rPr>
        <w:t>Überlegungen</w:t>
      </w:r>
      <w:r w:rsidR="00C806A5">
        <w:rPr>
          <w:sz w:val="24"/>
          <w:szCs w:val="24"/>
          <w:lang w:val="de-DE"/>
        </w:rPr>
        <w:t>,</w:t>
      </w:r>
      <w:r w:rsidR="007B7DAB" w:rsidRPr="00304BAB">
        <w:rPr>
          <w:sz w:val="24"/>
          <w:szCs w:val="24"/>
          <w:lang w:val="de-DE"/>
        </w:rPr>
        <w:t xml:space="preserve"> noch </w:t>
      </w:r>
      <w:r>
        <w:rPr>
          <w:sz w:val="24"/>
          <w:szCs w:val="24"/>
          <w:lang w:val="de-DE"/>
        </w:rPr>
        <w:t xml:space="preserve">weitaus </w:t>
      </w:r>
      <w:r w:rsidR="001B0134" w:rsidRPr="00304BAB">
        <w:rPr>
          <w:sz w:val="24"/>
          <w:szCs w:val="24"/>
          <w:lang w:val="de-DE"/>
        </w:rPr>
        <w:t>höher liegen</w:t>
      </w:r>
      <w:r w:rsidR="00DF0C13">
        <w:rPr>
          <w:sz w:val="24"/>
          <w:szCs w:val="24"/>
          <w:lang w:val="de-DE"/>
        </w:rPr>
        <w:t>,</w:t>
      </w:r>
      <w:r w:rsidR="001B0134" w:rsidRPr="00304BAB">
        <w:rPr>
          <w:sz w:val="24"/>
          <w:szCs w:val="24"/>
          <w:lang w:val="de-DE"/>
        </w:rPr>
        <w:t xml:space="preserve"> als in der Studie angegeben.</w:t>
      </w:r>
      <w:r w:rsidR="007B7DAB" w:rsidRPr="00304BAB">
        <w:rPr>
          <w:sz w:val="24"/>
          <w:szCs w:val="24"/>
          <w:lang w:val="de-DE"/>
        </w:rPr>
        <w:t xml:space="preserve"> </w:t>
      </w:r>
    </w:p>
    <w:p w14:paraId="6629DECC" w14:textId="77777777" w:rsidR="00C806A5" w:rsidRDefault="00C806A5" w:rsidP="00741C18">
      <w:pPr>
        <w:rPr>
          <w:sz w:val="24"/>
          <w:szCs w:val="24"/>
          <w:lang w:val="de-DE"/>
        </w:rPr>
      </w:pPr>
    </w:p>
    <w:p w14:paraId="7024CD5A" w14:textId="77777777" w:rsidR="004C23A2" w:rsidRDefault="00741C18" w:rsidP="00741C18">
      <w:pPr>
        <w:rPr>
          <w:sz w:val="24"/>
          <w:szCs w:val="24"/>
          <w:lang w:val="de-DE"/>
        </w:rPr>
      </w:pPr>
      <w:r w:rsidRPr="00304BAB">
        <w:rPr>
          <w:sz w:val="24"/>
          <w:szCs w:val="24"/>
          <w:lang w:val="de-DE"/>
        </w:rPr>
        <w:t xml:space="preserve">Angesichts </w:t>
      </w:r>
    </w:p>
    <w:p w14:paraId="6F785E27" w14:textId="4F855B53" w:rsidR="004C23A2" w:rsidRDefault="00CC65BA" w:rsidP="00A63ED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A63EDC">
        <w:rPr>
          <w:sz w:val="24"/>
          <w:szCs w:val="24"/>
          <w:lang w:val="de-DE"/>
        </w:rPr>
        <w:t>der Erkenn</w:t>
      </w:r>
      <w:r w:rsidR="00771709" w:rsidRPr="00A63EDC">
        <w:rPr>
          <w:sz w:val="24"/>
          <w:szCs w:val="24"/>
          <w:lang w:val="de-DE"/>
        </w:rPr>
        <w:t>tnis</w:t>
      </w:r>
      <w:r w:rsidR="00741C18" w:rsidRPr="00A63EDC">
        <w:rPr>
          <w:sz w:val="24"/>
          <w:szCs w:val="24"/>
          <w:lang w:val="de-DE"/>
        </w:rPr>
        <w:t xml:space="preserve">, dass die Luxemburger </w:t>
      </w:r>
      <w:r w:rsidRPr="00A63EDC">
        <w:rPr>
          <w:sz w:val="24"/>
          <w:szCs w:val="24"/>
          <w:lang w:val="de-DE"/>
        </w:rPr>
        <w:t>Ni</w:t>
      </w:r>
      <w:r w:rsidR="00771709" w:rsidRPr="00A63EDC">
        <w:rPr>
          <w:sz w:val="24"/>
          <w:szCs w:val="24"/>
          <w:lang w:val="de-DE"/>
        </w:rPr>
        <w:t>sche</w:t>
      </w:r>
      <w:r w:rsidR="00741C18" w:rsidRPr="00A63EDC">
        <w:rPr>
          <w:sz w:val="24"/>
          <w:szCs w:val="24"/>
          <w:lang w:val="de-DE"/>
        </w:rPr>
        <w:t>npolitik im Treibstoffsektor ein Defizitgeschäft ist, wenn alle Kosten einbez</w:t>
      </w:r>
      <w:r w:rsidR="004C23A2">
        <w:rPr>
          <w:sz w:val="24"/>
          <w:szCs w:val="24"/>
          <w:lang w:val="de-DE"/>
        </w:rPr>
        <w:t>ogen werden;</w:t>
      </w:r>
      <w:r w:rsidR="00741C18" w:rsidRPr="00A63EDC">
        <w:rPr>
          <w:sz w:val="24"/>
          <w:szCs w:val="24"/>
          <w:lang w:val="de-DE"/>
        </w:rPr>
        <w:t xml:space="preserve"> </w:t>
      </w:r>
      <w:r w:rsidRPr="00A63EDC">
        <w:rPr>
          <w:sz w:val="24"/>
          <w:szCs w:val="24"/>
          <w:lang w:val="de-DE"/>
        </w:rPr>
        <w:t xml:space="preserve"> </w:t>
      </w:r>
    </w:p>
    <w:p w14:paraId="3B0D34DC" w14:textId="6F8662B4" w:rsidR="004C23A2" w:rsidRDefault="00741C18" w:rsidP="00A63ED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A63EDC">
        <w:rPr>
          <w:sz w:val="24"/>
          <w:szCs w:val="24"/>
          <w:lang w:val="de-DE"/>
        </w:rPr>
        <w:t xml:space="preserve">der </w:t>
      </w:r>
      <w:r w:rsidR="004C23A2" w:rsidRPr="004C23A2">
        <w:rPr>
          <w:sz w:val="24"/>
          <w:szCs w:val="24"/>
          <w:lang w:val="de-DE"/>
        </w:rPr>
        <w:t>Tatsache</w:t>
      </w:r>
      <w:r w:rsidR="00304BAB" w:rsidRPr="00A63EDC">
        <w:rPr>
          <w:sz w:val="24"/>
          <w:szCs w:val="24"/>
          <w:lang w:val="de-DE"/>
        </w:rPr>
        <w:t>,</w:t>
      </w:r>
      <w:r w:rsidRPr="00A63EDC">
        <w:rPr>
          <w:sz w:val="24"/>
          <w:szCs w:val="24"/>
          <w:lang w:val="de-DE"/>
        </w:rPr>
        <w:t xml:space="preserve"> dass</w:t>
      </w:r>
      <w:r w:rsidR="004C23A2" w:rsidRPr="004C23A2">
        <w:rPr>
          <w:sz w:val="24"/>
          <w:szCs w:val="24"/>
          <w:lang w:val="de-DE"/>
        </w:rPr>
        <w:t xml:space="preserve"> </w:t>
      </w:r>
      <w:r w:rsidR="00C806A5" w:rsidRPr="004C23A2">
        <w:rPr>
          <w:sz w:val="24"/>
          <w:szCs w:val="24"/>
          <w:lang w:val="de-DE"/>
        </w:rPr>
        <w:t>gemäß</w:t>
      </w:r>
      <w:r w:rsidR="004C23A2" w:rsidRPr="004C23A2">
        <w:rPr>
          <w:sz w:val="24"/>
          <w:szCs w:val="24"/>
          <w:lang w:val="de-DE"/>
        </w:rPr>
        <w:t xml:space="preserve"> offiziellen Angaben die</w:t>
      </w:r>
      <w:r w:rsidRPr="00A63EDC">
        <w:rPr>
          <w:sz w:val="24"/>
          <w:szCs w:val="24"/>
          <w:lang w:val="de-DE"/>
        </w:rPr>
        <w:t xml:space="preserve"> schlechte Luftqualität in unserem Land mehr Todesopfer fordert als Verkehrsunfälle,</w:t>
      </w:r>
    </w:p>
    <w:p w14:paraId="790DB1C9" w14:textId="7A65B887" w:rsidR="00741C18" w:rsidRPr="004C23A2" w:rsidRDefault="00741C18" w:rsidP="00A63ED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4C23A2">
        <w:rPr>
          <w:sz w:val="24"/>
          <w:szCs w:val="24"/>
          <w:lang w:val="de-DE"/>
        </w:rPr>
        <w:t>der Notwendigkeit aus Klimaschutzgründen auch den Transportsektor schnellstmö</w:t>
      </w:r>
      <w:r w:rsidR="00304BAB" w:rsidRPr="004C23A2">
        <w:rPr>
          <w:sz w:val="24"/>
          <w:szCs w:val="24"/>
          <w:lang w:val="de-DE"/>
        </w:rPr>
        <w:t>glich zu de</w:t>
      </w:r>
      <w:r w:rsidRPr="004C23A2">
        <w:rPr>
          <w:sz w:val="24"/>
          <w:szCs w:val="24"/>
          <w:lang w:val="de-DE"/>
        </w:rPr>
        <w:t xml:space="preserve">karbonisieren </w:t>
      </w:r>
    </w:p>
    <w:p w14:paraId="1D6A752E" w14:textId="73116E46" w:rsidR="00304BAB" w:rsidRDefault="00771709" w:rsidP="00741C18">
      <w:pPr>
        <w:rPr>
          <w:sz w:val="24"/>
          <w:szCs w:val="24"/>
          <w:lang w:val="de-DE"/>
        </w:rPr>
      </w:pPr>
      <w:r w:rsidRPr="00304BAB">
        <w:rPr>
          <w:sz w:val="24"/>
          <w:szCs w:val="24"/>
          <w:lang w:val="de-DE"/>
        </w:rPr>
        <w:t>m</w:t>
      </w:r>
      <w:r w:rsidR="00741C18" w:rsidRPr="00304BAB">
        <w:rPr>
          <w:sz w:val="24"/>
          <w:szCs w:val="24"/>
          <w:lang w:val="de-DE"/>
        </w:rPr>
        <w:t>ü</w:t>
      </w:r>
      <w:r w:rsidR="00CC65BA" w:rsidRPr="00304BAB">
        <w:rPr>
          <w:sz w:val="24"/>
          <w:szCs w:val="24"/>
          <w:lang w:val="de-DE"/>
        </w:rPr>
        <w:t>ssen</w:t>
      </w:r>
      <w:r w:rsidR="00304BAB">
        <w:rPr>
          <w:sz w:val="24"/>
          <w:szCs w:val="24"/>
          <w:lang w:val="de-DE"/>
        </w:rPr>
        <w:t xml:space="preserve"> jetzt</w:t>
      </w:r>
      <w:r w:rsidR="00CC65BA" w:rsidRPr="00304BAB">
        <w:rPr>
          <w:sz w:val="24"/>
          <w:szCs w:val="24"/>
          <w:lang w:val="de-DE"/>
        </w:rPr>
        <w:t xml:space="preserve"> </w:t>
      </w:r>
      <w:r w:rsidR="007879CE">
        <w:rPr>
          <w:sz w:val="24"/>
          <w:szCs w:val="24"/>
          <w:lang w:val="de-DE"/>
        </w:rPr>
        <w:t>-</w:t>
      </w:r>
      <w:r w:rsidR="00741C18" w:rsidRPr="00304BAB">
        <w:rPr>
          <w:sz w:val="24"/>
          <w:szCs w:val="24"/>
          <w:lang w:val="de-DE"/>
        </w:rPr>
        <w:t xml:space="preserve"> und nicht nur mittel- und langfristig</w:t>
      </w:r>
      <w:r w:rsidR="007879CE">
        <w:rPr>
          <w:sz w:val="24"/>
          <w:szCs w:val="24"/>
          <w:lang w:val="de-DE"/>
        </w:rPr>
        <w:t xml:space="preserve"> -</w:t>
      </w:r>
      <w:r w:rsidRPr="00304BAB">
        <w:rPr>
          <w:sz w:val="24"/>
          <w:szCs w:val="24"/>
          <w:lang w:val="de-DE"/>
        </w:rPr>
        <w:t xml:space="preserve"> </w:t>
      </w:r>
      <w:r w:rsidR="00DF0C13">
        <w:rPr>
          <w:sz w:val="24"/>
          <w:szCs w:val="24"/>
          <w:lang w:val="de-DE"/>
        </w:rPr>
        <w:t xml:space="preserve">weitere </w:t>
      </w:r>
      <w:r w:rsidR="00CC65BA" w:rsidRPr="00304BAB">
        <w:rPr>
          <w:sz w:val="24"/>
          <w:szCs w:val="24"/>
          <w:lang w:val="de-DE"/>
        </w:rPr>
        <w:t>konkret</w:t>
      </w:r>
      <w:r w:rsidR="00741C18" w:rsidRPr="00304BAB">
        <w:rPr>
          <w:sz w:val="24"/>
          <w:szCs w:val="24"/>
          <w:lang w:val="de-DE"/>
        </w:rPr>
        <w:t>e Schri</w:t>
      </w:r>
      <w:r w:rsidR="00CC65BA" w:rsidRPr="00304BAB">
        <w:rPr>
          <w:sz w:val="24"/>
          <w:szCs w:val="24"/>
          <w:lang w:val="de-DE"/>
        </w:rPr>
        <w:t>tt</w:t>
      </w:r>
      <w:r w:rsidR="00741C18" w:rsidRPr="00304BAB">
        <w:rPr>
          <w:sz w:val="24"/>
          <w:szCs w:val="24"/>
          <w:lang w:val="de-DE"/>
        </w:rPr>
        <w:t>e</w:t>
      </w:r>
      <w:r w:rsidR="00CC65BA" w:rsidRPr="00304BAB">
        <w:rPr>
          <w:sz w:val="24"/>
          <w:szCs w:val="24"/>
          <w:lang w:val="de-DE"/>
        </w:rPr>
        <w:t xml:space="preserve"> </w:t>
      </w:r>
      <w:r w:rsidR="00741C18" w:rsidRPr="00304BAB">
        <w:rPr>
          <w:sz w:val="24"/>
          <w:szCs w:val="24"/>
          <w:lang w:val="de-DE"/>
        </w:rPr>
        <w:t>erfolgen</w:t>
      </w:r>
      <w:r w:rsidR="00CC65BA" w:rsidRPr="00304BAB">
        <w:rPr>
          <w:sz w:val="24"/>
          <w:szCs w:val="24"/>
          <w:lang w:val="de-DE"/>
        </w:rPr>
        <w:t xml:space="preserve">. </w:t>
      </w:r>
      <w:r w:rsidR="00741C18" w:rsidRPr="00304BAB">
        <w:rPr>
          <w:sz w:val="24"/>
          <w:szCs w:val="24"/>
          <w:lang w:val="de-DE"/>
        </w:rPr>
        <w:t xml:space="preserve">Erste </w:t>
      </w:r>
      <w:r w:rsidR="00051816" w:rsidRPr="00304BAB">
        <w:rPr>
          <w:sz w:val="24"/>
          <w:szCs w:val="24"/>
          <w:lang w:val="de-DE"/>
        </w:rPr>
        <w:t>Maßnahmen</w:t>
      </w:r>
      <w:r w:rsidR="00741C18" w:rsidRPr="00304BAB">
        <w:rPr>
          <w:sz w:val="24"/>
          <w:szCs w:val="24"/>
          <w:lang w:val="de-DE"/>
        </w:rPr>
        <w:t xml:space="preserve">, wie z.B. die </w:t>
      </w:r>
      <w:r w:rsidR="00AD0988" w:rsidRPr="00304BAB">
        <w:rPr>
          <w:sz w:val="24"/>
          <w:szCs w:val="24"/>
          <w:lang w:val="de-DE"/>
        </w:rPr>
        <w:t xml:space="preserve">angekündigten </w:t>
      </w:r>
      <w:r w:rsidR="00741C18" w:rsidRPr="00304BAB">
        <w:rPr>
          <w:sz w:val="24"/>
          <w:szCs w:val="24"/>
          <w:lang w:val="de-DE"/>
        </w:rPr>
        <w:t>steuerlichen Vorteile beim Kauf von Elektro</w:t>
      </w:r>
      <w:r w:rsidR="00AD0988" w:rsidRPr="00304BAB">
        <w:rPr>
          <w:sz w:val="24"/>
          <w:szCs w:val="24"/>
          <w:lang w:val="de-DE"/>
        </w:rPr>
        <w:t>- und H</w:t>
      </w:r>
      <w:r w:rsidR="00741C18" w:rsidRPr="00304BAB">
        <w:rPr>
          <w:sz w:val="24"/>
          <w:szCs w:val="24"/>
          <w:lang w:val="de-DE"/>
        </w:rPr>
        <w:t xml:space="preserve">ybridautos oder die Umgestaltung der </w:t>
      </w:r>
      <w:r w:rsidR="00AD0988" w:rsidRPr="00E13F4B">
        <w:rPr>
          <w:sz w:val="24"/>
          <w:szCs w:val="24"/>
          <w:lang w:val="de-DE"/>
        </w:rPr>
        <w:t>Leasingtabellen</w:t>
      </w:r>
      <w:r w:rsidR="00AD0988" w:rsidRPr="00304BAB">
        <w:rPr>
          <w:sz w:val="24"/>
          <w:szCs w:val="24"/>
          <w:lang w:val="de-DE"/>
        </w:rPr>
        <w:t xml:space="preserve"> für Firmenwagen</w:t>
      </w:r>
      <w:r w:rsidR="00626425">
        <w:rPr>
          <w:sz w:val="24"/>
          <w:szCs w:val="24"/>
          <w:lang w:val="de-DE"/>
        </w:rPr>
        <w:t>,</w:t>
      </w:r>
      <w:r w:rsidR="00C174E2">
        <w:rPr>
          <w:sz w:val="24"/>
          <w:szCs w:val="24"/>
          <w:lang w:val="de-DE"/>
        </w:rPr>
        <w:t xml:space="preserve"> sind nach Ansicht des </w:t>
      </w:r>
      <w:r w:rsidR="00AD0988" w:rsidRPr="00304BAB">
        <w:rPr>
          <w:sz w:val="24"/>
          <w:szCs w:val="24"/>
          <w:lang w:val="de-DE"/>
        </w:rPr>
        <w:t>Mouvement Ecologique zu zaghaft und nicht ausreichend.</w:t>
      </w:r>
      <w:r w:rsidR="00B028DD" w:rsidRPr="00304BAB">
        <w:rPr>
          <w:sz w:val="24"/>
          <w:szCs w:val="24"/>
          <w:lang w:val="de-DE"/>
        </w:rPr>
        <w:t xml:space="preserve"> </w:t>
      </w:r>
    </w:p>
    <w:p w14:paraId="181E190A" w14:textId="2E679FE6" w:rsidR="00B028DD" w:rsidRPr="00E13F4B" w:rsidRDefault="00B028DD" w:rsidP="00741C18">
      <w:pPr>
        <w:rPr>
          <w:b/>
          <w:sz w:val="24"/>
          <w:szCs w:val="24"/>
          <w:lang w:val="de-DE"/>
        </w:rPr>
      </w:pPr>
      <w:r w:rsidRPr="00E13F4B">
        <w:rPr>
          <w:b/>
          <w:sz w:val="24"/>
          <w:szCs w:val="24"/>
          <w:lang w:val="de-DE"/>
        </w:rPr>
        <w:t xml:space="preserve">Deswegen </w:t>
      </w:r>
      <w:r w:rsidR="007879CE" w:rsidRPr="00E13F4B">
        <w:rPr>
          <w:b/>
          <w:sz w:val="24"/>
          <w:szCs w:val="24"/>
          <w:lang w:val="de-DE"/>
        </w:rPr>
        <w:t xml:space="preserve">fordert </w:t>
      </w:r>
      <w:r w:rsidRPr="00E13F4B">
        <w:rPr>
          <w:b/>
          <w:sz w:val="24"/>
          <w:szCs w:val="24"/>
          <w:lang w:val="de-DE"/>
        </w:rPr>
        <w:t xml:space="preserve">der Mouvement Ecologique </w:t>
      </w:r>
      <w:r w:rsidR="007879CE" w:rsidRPr="00E13F4B">
        <w:rPr>
          <w:b/>
          <w:sz w:val="24"/>
          <w:szCs w:val="24"/>
          <w:lang w:val="de-DE"/>
        </w:rPr>
        <w:t>die Regierung auf</w:t>
      </w:r>
      <w:r w:rsidR="00C174E2" w:rsidRPr="00E13F4B">
        <w:rPr>
          <w:b/>
          <w:sz w:val="24"/>
          <w:szCs w:val="24"/>
          <w:lang w:val="de-DE"/>
        </w:rPr>
        <w:t>,</w:t>
      </w:r>
      <w:r w:rsidR="007879CE" w:rsidRPr="00E13F4B">
        <w:rPr>
          <w:b/>
          <w:sz w:val="24"/>
          <w:szCs w:val="24"/>
          <w:lang w:val="de-DE"/>
        </w:rPr>
        <w:t xml:space="preserve"> </w:t>
      </w:r>
      <w:r w:rsidR="00C174E2">
        <w:rPr>
          <w:b/>
          <w:sz w:val="24"/>
          <w:szCs w:val="24"/>
          <w:lang w:val="de-DE"/>
        </w:rPr>
        <w:t>aus</w:t>
      </w:r>
      <w:r w:rsidR="00C174E2" w:rsidRPr="00E13F4B">
        <w:rPr>
          <w:b/>
          <w:sz w:val="24"/>
          <w:szCs w:val="24"/>
          <w:lang w:val="de-DE"/>
        </w:rPr>
        <w:t xml:space="preserve"> </w:t>
      </w:r>
      <w:r w:rsidR="007879CE" w:rsidRPr="00E13F4B">
        <w:rPr>
          <w:b/>
          <w:sz w:val="24"/>
          <w:szCs w:val="24"/>
          <w:lang w:val="de-DE"/>
        </w:rPr>
        <w:t xml:space="preserve">der Analyse nun </w:t>
      </w:r>
      <w:r w:rsidR="00C806A5">
        <w:rPr>
          <w:b/>
          <w:sz w:val="24"/>
          <w:szCs w:val="24"/>
          <w:lang w:val="de-DE"/>
        </w:rPr>
        <w:t>weitere</w:t>
      </w:r>
      <w:r w:rsidR="007879CE" w:rsidRPr="00E13F4B">
        <w:rPr>
          <w:b/>
          <w:sz w:val="24"/>
          <w:szCs w:val="24"/>
          <w:lang w:val="de-DE"/>
        </w:rPr>
        <w:t xml:space="preserve"> ganz konkrete Konsequenzen zu ziehen:</w:t>
      </w:r>
    </w:p>
    <w:p w14:paraId="55B3585E" w14:textId="5985F671" w:rsidR="00B028DD" w:rsidRPr="00304BAB" w:rsidRDefault="00B028DD" w:rsidP="00B028D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304BAB">
        <w:rPr>
          <w:sz w:val="24"/>
          <w:szCs w:val="24"/>
          <w:lang w:val="de-DE"/>
        </w:rPr>
        <w:t xml:space="preserve">Im Rahmen der anstehenden Steuerreform </w:t>
      </w:r>
      <w:r w:rsidR="004D4020">
        <w:rPr>
          <w:sz w:val="24"/>
          <w:szCs w:val="24"/>
          <w:lang w:val="de-DE"/>
        </w:rPr>
        <w:t xml:space="preserve">müssen </w:t>
      </w:r>
      <w:r w:rsidRPr="00304BAB">
        <w:rPr>
          <w:sz w:val="24"/>
          <w:szCs w:val="24"/>
          <w:lang w:val="de-DE"/>
        </w:rPr>
        <w:t xml:space="preserve">Leasingautos mit Dieselmotoren deutlich schlechter </w:t>
      </w:r>
      <w:r w:rsidR="004D4020">
        <w:rPr>
          <w:sz w:val="24"/>
          <w:szCs w:val="24"/>
          <w:lang w:val="de-DE"/>
        </w:rPr>
        <w:t>ge</w:t>
      </w:r>
      <w:r w:rsidRPr="00304BAB">
        <w:rPr>
          <w:sz w:val="24"/>
          <w:szCs w:val="24"/>
          <w:lang w:val="de-DE"/>
        </w:rPr>
        <w:t>stell</w:t>
      </w:r>
      <w:r w:rsidR="004D4020">
        <w:rPr>
          <w:sz w:val="24"/>
          <w:szCs w:val="24"/>
          <w:lang w:val="de-DE"/>
        </w:rPr>
        <w:t>t werden</w:t>
      </w:r>
      <w:r w:rsidR="00DF0C13">
        <w:rPr>
          <w:sz w:val="24"/>
          <w:szCs w:val="24"/>
          <w:lang w:val="de-DE"/>
        </w:rPr>
        <w:t xml:space="preserve"> als bisher </w:t>
      </w:r>
      <w:r w:rsidR="004D4020">
        <w:rPr>
          <w:sz w:val="24"/>
          <w:szCs w:val="24"/>
          <w:lang w:val="de-DE"/>
        </w:rPr>
        <w:t>vorgesehen</w:t>
      </w:r>
      <w:r w:rsidR="00DF0C13">
        <w:rPr>
          <w:sz w:val="24"/>
          <w:szCs w:val="24"/>
          <w:lang w:val="de-DE"/>
        </w:rPr>
        <w:t>.</w:t>
      </w:r>
      <w:r w:rsidR="00E13F4B">
        <w:rPr>
          <w:sz w:val="24"/>
          <w:szCs w:val="24"/>
          <w:lang w:val="de-DE"/>
        </w:rPr>
        <w:t xml:space="preserve"> Ebenfalls darf </w:t>
      </w:r>
      <w:r w:rsidR="004D4020">
        <w:rPr>
          <w:sz w:val="24"/>
          <w:szCs w:val="24"/>
          <w:lang w:val="de-DE"/>
        </w:rPr>
        <w:t xml:space="preserve">die Förderung </w:t>
      </w:r>
      <w:r w:rsidR="00C806A5">
        <w:rPr>
          <w:sz w:val="24"/>
          <w:szCs w:val="24"/>
          <w:lang w:val="de-DE"/>
        </w:rPr>
        <w:t xml:space="preserve">von Alternativen </w:t>
      </w:r>
      <w:r w:rsidR="004D4020">
        <w:rPr>
          <w:sz w:val="24"/>
          <w:szCs w:val="24"/>
          <w:lang w:val="de-DE"/>
        </w:rPr>
        <w:t xml:space="preserve">- </w:t>
      </w:r>
      <w:r w:rsidRPr="00304BAB">
        <w:rPr>
          <w:sz w:val="24"/>
          <w:szCs w:val="24"/>
          <w:lang w:val="de-DE"/>
        </w:rPr>
        <w:t xml:space="preserve">z.B. </w:t>
      </w:r>
      <w:r w:rsidR="00304BAB">
        <w:rPr>
          <w:sz w:val="24"/>
          <w:szCs w:val="24"/>
          <w:lang w:val="de-DE"/>
        </w:rPr>
        <w:t>für den Kauf von Elektroautos</w:t>
      </w:r>
      <w:r w:rsidR="004D4020">
        <w:rPr>
          <w:sz w:val="24"/>
          <w:szCs w:val="24"/>
          <w:lang w:val="de-DE"/>
        </w:rPr>
        <w:t xml:space="preserve"> </w:t>
      </w:r>
      <w:r w:rsidR="00C174E2">
        <w:rPr>
          <w:sz w:val="24"/>
          <w:szCs w:val="24"/>
          <w:lang w:val="de-DE"/>
        </w:rPr>
        <w:t>-</w:t>
      </w:r>
      <w:r w:rsidR="004D4020">
        <w:rPr>
          <w:sz w:val="24"/>
          <w:szCs w:val="24"/>
          <w:lang w:val="de-DE"/>
        </w:rPr>
        <w:t xml:space="preserve"> nicht über steuerliche „</w:t>
      </w:r>
      <w:r w:rsidR="00C806A5">
        <w:rPr>
          <w:sz w:val="24"/>
          <w:szCs w:val="24"/>
          <w:lang w:val="de-DE"/>
        </w:rPr>
        <w:t xml:space="preserve">Abattements“ erfolgen (die </w:t>
      </w:r>
      <w:r w:rsidR="004D4020">
        <w:rPr>
          <w:sz w:val="24"/>
          <w:szCs w:val="24"/>
          <w:lang w:val="de-DE"/>
        </w:rPr>
        <w:t>Haushalte mit hohem Einkommen privilegieren) sondern über</w:t>
      </w:r>
      <w:r w:rsidRPr="00304BAB">
        <w:rPr>
          <w:sz w:val="24"/>
          <w:szCs w:val="24"/>
          <w:lang w:val="de-DE"/>
        </w:rPr>
        <w:t xml:space="preserve"> </w:t>
      </w:r>
      <w:r w:rsidR="00C806A5">
        <w:rPr>
          <w:sz w:val="24"/>
          <w:szCs w:val="24"/>
          <w:lang w:val="de-DE"/>
        </w:rPr>
        <w:t xml:space="preserve">- </w:t>
      </w:r>
      <w:r w:rsidRPr="00304BAB">
        <w:rPr>
          <w:sz w:val="24"/>
          <w:szCs w:val="24"/>
          <w:lang w:val="de-DE"/>
        </w:rPr>
        <w:t>zeitlich befristete</w:t>
      </w:r>
      <w:r w:rsidR="00C806A5">
        <w:rPr>
          <w:sz w:val="24"/>
          <w:szCs w:val="24"/>
          <w:lang w:val="de-DE"/>
        </w:rPr>
        <w:t xml:space="preserve"> - </w:t>
      </w:r>
      <w:r w:rsidRPr="00304BAB">
        <w:rPr>
          <w:sz w:val="24"/>
          <w:szCs w:val="24"/>
          <w:lang w:val="de-DE"/>
        </w:rPr>
        <w:t>Direktsubventionen</w:t>
      </w:r>
      <w:r w:rsidR="00E13F4B">
        <w:rPr>
          <w:sz w:val="24"/>
          <w:szCs w:val="24"/>
          <w:lang w:val="de-DE"/>
        </w:rPr>
        <w:t>,</w:t>
      </w:r>
      <w:r w:rsidRPr="00304BAB">
        <w:rPr>
          <w:sz w:val="24"/>
          <w:szCs w:val="24"/>
          <w:lang w:val="de-DE"/>
        </w:rPr>
        <w:t xml:space="preserve"> damit alle Haushalte hiervon profitieren können.</w:t>
      </w:r>
    </w:p>
    <w:p w14:paraId="5C51EFC7" w14:textId="77777777" w:rsidR="00B028DD" w:rsidRPr="00304BAB" w:rsidRDefault="00B028DD" w:rsidP="00B028DD">
      <w:pPr>
        <w:pStyle w:val="ListParagraph"/>
        <w:rPr>
          <w:sz w:val="24"/>
          <w:szCs w:val="24"/>
          <w:lang w:val="de-DE"/>
        </w:rPr>
      </w:pPr>
    </w:p>
    <w:p w14:paraId="4E689922" w14:textId="5CD4268D" w:rsidR="0014332B" w:rsidRPr="004442FE" w:rsidRDefault="004D4020" w:rsidP="004442FE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Besteuerung von </w:t>
      </w:r>
      <w:r w:rsidR="008E526F">
        <w:rPr>
          <w:sz w:val="24"/>
          <w:szCs w:val="24"/>
          <w:lang w:val="de-DE"/>
        </w:rPr>
        <w:t xml:space="preserve">Diesel für PKWs und LKWs muss </w:t>
      </w:r>
      <w:r w:rsidR="00C174E2">
        <w:rPr>
          <w:sz w:val="24"/>
          <w:szCs w:val="24"/>
          <w:lang w:val="de-DE"/>
        </w:rPr>
        <w:t xml:space="preserve">in Zukunft </w:t>
      </w:r>
      <w:r>
        <w:rPr>
          <w:sz w:val="24"/>
          <w:szCs w:val="24"/>
          <w:lang w:val="de-DE"/>
        </w:rPr>
        <w:t xml:space="preserve">getrennt erfolgen. Dies mit dem Ziel, den Tarif für PKWs zu erhöhen, analog zu den </w:t>
      </w:r>
      <w:r w:rsidR="00C174E2">
        <w:rPr>
          <w:sz w:val="24"/>
          <w:szCs w:val="24"/>
          <w:lang w:val="de-DE"/>
        </w:rPr>
        <w:t xml:space="preserve">Beträgen in den </w:t>
      </w:r>
      <w:r>
        <w:rPr>
          <w:sz w:val="24"/>
          <w:szCs w:val="24"/>
          <w:lang w:val="de-DE"/>
        </w:rPr>
        <w:t>Nachbarländern. Was</w:t>
      </w:r>
      <w:r w:rsidR="00BF2039">
        <w:rPr>
          <w:sz w:val="24"/>
          <w:szCs w:val="24"/>
          <w:lang w:val="de-DE"/>
        </w:rPr>
        <w:t xml:space="preserve"> die Besteuerung des Diesels für</w:t>
      </w:r>
      <w:r>
        <w:rPr>
          <w:sz w:val="24"/>
          <w:szCs w:val="24"/>
          <w:lang w:val="de-DE"/>
        </w:rPr>
        <w:t xml:space="preserve"> LKWs betrifft, so muss gemeinsam mit Belgien eine Erhöhung erfolgen (zur Erklärung: Belgien erstattet LKWs Steuerbeträge zurück, so dass der Einkauf von Diesel für LKWs in Belgien </w:t>
      </w:r>
      <w:r w:rsidR="008E526F">
        <w:rPr>
          <w:sz w:val="24"/>
          <w:szCs w:val="24"/>
          <w:lang w:val="de-DE"/>
        </w:rPr>
        <w:t xml:space="preserve">momentan </w:t>
      </w:r>
      <w:r>
        <w:rPr>
          <w:sz w:val="24"/>
          <w:szCs w:val="24"/>
          <w:lang w:val="de-DE"/>
        </w:rPr>
        <w:t>fast gün</w:t>
      </w:r>
      <w:r w:rsidR="008E526F">
        <w:rPr>
          <w:sz w:val="24"/>
          <w:szCs w:val="24"/>
          <w:lang w:val="de-DE"/>
        </w:rPr>
        <w:t xml:space="preserve">stiger ist als in Luxemburg - </w:t>
      </w:r>
      <w:r>
        <w:rPr>
          <w:sz w:val="24"/>
          <w:szCs w:val="24"/>
          <w:lang w:val="de-DE"/>
        </w:rPr>
        <w:t>und weitaus günstiger als in Frankreich oder Deutschland). Eine einseitige Erhöhung der Besteuerung in Luxemburg würde demnach den Verkauf lediglich nach Belgien verlagern, o</w:t>
      </w:r>
      <w:r w:rsidR="00C174E2">
        <w:rPr>
          <w:sz w:val="24"/>
          <w:szCs w:val="24"/>
          <w:lang w:val="de-DE"/>
        </w:rPr>
        <w:t>hne</w:t>
      </w:r>
      <w:r>
        <w:rPr>
          <w:sz w:val="24"/>
          <w:szCs w:val="24"/>
          <w:lang w:val="de-DE"/>
        </w:rPr>
        <w:t xml:space="preserve"> umweltpolitische Vorteile. Ein derartiges konzertiertes </w:t>
      </w:r>
      <w:r w:rsidRPr="004442FE">
        <w:rPr>
          <w:sz w:val="24"/>
          <w:szCs w:val="24"/>
          <w:lang w:val="de-DE"/>
        </w:rPr>
        <w:t xml:space="preserve">Vorgehen </w:t>
      </w:r>
      <w:r w:rsidR="008E526F">
        <w:rPr>
          <w:sz w:val="24"/>
          <w:szCs w:val="24"/>
          <w:lang w:val="de-DE"/>
        </w:rPr>
        <w:t xml:space="preserve">aber </w:t>
      </w:r>
      <w:r>
        <w:rPr>
          <w:sz w:val="24"/>
          <w:szCs w:val="24"/>
          <w:lang w:val="de-DE"/>
        </w:rPr>
        <w:t xml:space="preserve">würde das </w:t>
      </w:r>
      <w:r w:rsidRPr="004442FE">
        <w:rPr>
          <w:sz w:val="24"/>
          <w:szCs w:val="24"/>
          <w:lang w:val="de-DE"/>
        </w:rPr>
        <w:t xml:space="preserve">Steuerdumping in der Großregion </w:t>
      </w:r>
      <w:r>
        <w:rPr>
          <w:sz w:val="24"/>
          <w:szCs w:val="24"/>
          <w:lang w:val="de-DE"/>
        </w:rPr>
        <w:t>zumindest abmildern.</w:t>
      </w:r>
      <w:r>
        <w:rPr>
          <w:sz w:val="24"/>
          <w:szCs w:val="24"/>
          <w:lang w:val="de-DE"/>
        </w:rPr>
        <w:br/>
      </w:r>
    </w:p>
    <w:p w14:paraId="1DC78026" w14:textId="1E59C986" w:rsidR="00304BAB" w:rsidRPr="00A63EDC" w:rsidRDefault="004D4020" w:rsidP="00A63ED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Über diese offensichtlichen </w:t>
      </w:r>
      <w:r w:rsidR="00C806A5">
        <w:rPr>
          <w:sz w:val="24"/>
          <w:szCs w:val="24"/>
          <w:lang w:val="de-DE"/>
        </w:rPr>
        <w:t>Maßnahmen</w:t>
      </w:r>
      <w:r>
        <w:rPr>
          <w:sz w:val="24"/>
          <w:szCs w:val="24"/>
          <w:lang w:val="de-DE"/>
        </w:rPr>
        <w:t xml:space="preserve"> hinaus müssten </w:t>
      </w:r>
      <w:r w:rsidRPr="00D4475A">
        <w:rPr>
          <w:sz w:val="24"/>
          <w:szCs w:val="24"/>
          <w:lang w:val="de-DE"/>
        </w:rPr>
        <w:t xml:space="preserve">noch unter dieser Regierung </w:t>
      </w:r>
      <w:r w:rsidR="00C174E2">
        <w:rPr>
          <w:sz w:val="24"/>
          <w:szCs w:val="24"/>
          <w:lang w:val="de-DE"/>
        </w:rPr>
        <w:t xml:space="preserve">in einem festzulegenden Zeitrahmen sowie einer entsprechenden Arbeitsgruppe (zusammengesetzt aus diversen Ministerien, Vertretern des Sektors, Akteuren der Zivilgesellschaft) </w:t>
      </w:r>
      <w:r w:rsidRPr="00D4475A">
        <w:rPr>
          <w:sz w:val="24"/>
          <w:szCs w:val="24"/>
          <w:lang w:val="de-DE"/>
        </w:rPr>
        <w:t>weitere Überlegungen und Schritte hin zum Ausstieg aus dem überdimensionierten Treibstoffexport unternommen werden.</w:t>
      </w:r>
      <w:r w:rsidR="00BF2039">
        <w:rPr>
          <w:sz w:val="24"/>
          <w:szCs w:val="24"/>
          <w:lang w:val="de-DE"/>
        </w:rPr>
        <w:t xml:space="preserve"> </w:t>
      </w:r>
      <w:r w:rsidR="00304BAB" w:rsidRPr="00A63EDC">
        <w:rPr>
          <w:sz w:val="24"/>
          <w:szCs w:val="24"/>
          <w:lang w:val="de-DE"/>
        </w:rPr>
        <w:t xml:space="preserve">Die Ankündigung, </w:t>
      </w:r>
      <w:r w:rsidR="00626425">
        <w:rPr>
          <w:sz w:val="24"/>
          <w:szCs w:val="24"/>
          <w:lang w:val="de-DE"/>
        </w:rPr>
        <w:t>mittels</w:t>
      </w:r>
      <w:r w:rsidR="00626425" w:rsidRPr="00A63EDC">
        <w:rPr>
          <w:sz w:val="24"/>
          <w:szCs w:val="24"/>
          <w:lang w:val="de-DE"/>
        </w:rPr>
        <w:t xml:space="preserve"> </w:t>
      </w:r>
      <w:r w:rsidR="00304BAB" w:rsidRPr="00A63EDC">
        <w:rPr>
          <w:sz w:val="24"/>
          <w:szCs w:val="24"/>
          <w:lang w:val="de-DE"/>
        </w:rPr>
        <w:t>eine</w:t>
      </w:r>
      <w:r w:rsidR="00626425">
        <w:rPr>
          <w:sz w:val="24"/>
          <w:szCs w:val="24"/>
          <w:lang w:val="de-DE"/>
        </w:rPr>
        <w:t>r</w:t>
      </w:r>
      <w:r w:rsidR="00304BAB" w:rsidRPr="00A63EDC">
        <w:rPr>
          <w:sz w:val="24"/>
          <w:szCs w:val="24"/>
          <w:lang w:val="de-DE"/>
        </w:rPr>
        <w:t xml:space="preserve"> interministerielle</w:t>
      </w:r>
      <w:r w:rsidR="00626425">
        <w:rPr>
          <w:sz w:val="24"/>
          <w:szCs w:val="24"/>
          <w:lang w:val="de-DE"/>
        </w:rPr>
        <w:t>n</w:t>
      </w:r>
      <w:r w:rsidR="00304BAB" w:rsidRPr="00A63EDC">
        <w:rPr>
          <w:sz w:val="24"/>
          <w:szCs w:val="24"/>
          <w:lang w:val="de-DE"/>
        </w:rPr>
        <w:t xml:space="preserve"> Arbeitsgruppe vorerst nur die </w:t>
      </w:r>
      <w:r w:rsidR="00304BAB" w:rsidRPr="00A63EDC">
        <w:rPr>
          <w:sz w:val="24"/>
          <w:szCs w:val="24"/>
          <w:lang w:val="de-DE"/>
        </w:rPr>
        <w:lastRenderedPageBreak/>
        <w:t xml:space="preserve">Verkaufszahlen an Luxemburger Tankstellen im Auge behalten zu wollen, </w:t>
      </w:r>
      <w:r>
        <w:rPr>
          <w:sz w:val="24"/>
          <w:szCs w:val="24"/>
          <w:lang w:val="de-DE"/>
        </w:rPr>
        <w:t xml:space="preserve">ist </w:t>
      </w:r>
      <w:r w:rsidR="00C174E2">
        <w:rPr>
          <w:sz w:val="24"/>
          <w:szCs w:val="24"/>
          <w:lang w:val="de-DE"/>
        </w:rPr>
        <w:t xml:space="preserve">bei weitem </w:t>
      </w:r>
      <w:r>
        <w:rPr>
          <w:sz w:val="24"/>
          <w:szCs w:val="24"/>
          <w:lang w:val="de-DE"/>
        </w:rPr>
        <w:t>nicht ausreichend und vermittelt eher den Eindruck, als ob die Regierung nicht mehr i</w:t>
      </w:r>
      <w:r w:rsidR="00221739" w:rsidRPr="00A63EDC">
        <w:rPr>
          <w:sz w:val="24"/>
          <w:szCs w:val="24"/>
          <w:lang w:val="de-DE"/>
        </w:rPr>
        <w:t xml:space="preserve">n der laufenden Legislaturperiode </w:t>
      </w:r>
      <w:r w:rsidR="00304BAB" w:rsidRPr="00A63EDC">
        <w:rPr>
          <w:sz w:val="24"/>
          <w:szCs w:val="24"/>
          <w:lang w:val="de-DE"/>
        </w:rPr>
        <w:t>aktiv werden</w:t>
      </w:r>
      <w:r>
        <w:rPr>
          <w:sz w:val="24"/>
          <w:szCs w:val="24"/>
          <w:lang w:val="de-DE"/>
        </w:rPr>
        <w:t xml:space="preserve"> wolle.</w:t>
      </w:r>
      <w:r w:rsidR="004442FE" w:rsidRPr="00A63EDC">
        <w:rPr>
          <w:sz w:val="24"/>
          <w:szCs w:val="24"/>
          <w:lang w:val="de-DE"/>
        </w:rPr>
        <w:t xml:space="preserve"> </w:t>
      </w:r>
    </w:p>
    <w:p w14:paraId="098C00A2" w14:textId="77777777" w:rsidR="00CC65BA" w:rsidRDefault="00304BAB" w:rsidP="00CC65BA">
      <w:pPr>
        <w:rPr>
          <w:sz w:val="24"/>
          <w:szCs w:val="24"/>
          <w:lang w:val="de-DE"/>
        </w:rPr>
      </w:pPr>
      <w:r w:rsidRPr="00304BAB">
        <w:rPr>
          <w:sz w:val="24"/>
          <w:szCs w:val="24"/>
          <w:lang w:val="de-DE"/>
        </w:rPr>
        <w:t xml:space="preserve">Denn </w:t>
      </w:r>
      <w:r w:rsidR="00221739">
        <w:rPr>
          <w:sz w:val="24"/>
          <w:szCs w:val="24"/>
          <w:lang w:val="de-DE"/>
        </w:rPr>
        <w:t xml:space="preserve">die </w:t>
      </w:r>
      <w:r w:rsidRPr="00304BAB">
        <w:rPr>
          <w:sz w:val="24"/>
          <w:szCs w:val="24"/>
          <w:lang w:val="de-DE"/>
        </w:rPr>
        <w:t>umweltfreundliche</w:t>
      </w:r>
      <w:r w:rsidR="00221739">
        <w:rPr>
          <w:sz w:val="24"/>
          <w:szCs w:val="24"/>
          <w:lang w:val="de-DE"/>
        </w:rPr>
        <w:t>n</w:t>
      </w:r>
      <w:r w:rsidRPr="00304BAB">
        <w:rPr>
          <w:sz w:val="24"/>
          <w:szCs w:val="24"/>
          <w:lang w:val="de-DE"/>
        </w:rPr>
        <w:t xml:space="preserve"> Alternativen zum PKW oder LKW mit Verbrennungsmotor – wie z.B. die Elektromobilität oder auch der Gütertransport auf der Schiene </w:t>
      </w:r>
      <w:r w:rsidR="00221739">
        <w:rPr>
          <w:sz w:val="24"/>
          <w:szCs w:val="24"/>
          <w:lang w:val="de-DE"/>
        </w:rPr>
        <w:t xml:space="preserve">- </w:t>
      </w:r>
      <w:r w:rsidRPr="00304BAB">
        <w:rPr>
          <w:sz w:val="24"/>
          <w:szCs w:val="24"/>
          <w:lang w:val="de-DE"/>
        </w:rPr>
        <w:t xml:space="preserve">werden nur wirtschaftlich </w:t>
      </w:r>
      <w:r w:rsidR="00221739">
        <w:rPr>
          <w:sz w:val="24"/>
          <w:szCs w:val="24"/>
          <w:lang w:val="de-DE"/>
        </w:rPr>
        <w:t xml:space="preserve">zu einem Erfolg, </w:t>
      </w:r>
      <w:r w:rsidRPr="00304BAB">
        <w:rPr>
          <w:sz w:val="24"/>
          <w:szCs w:val="24"/>
          <w:lang w:val="de-DE"/>
        </w:rPr>
        <w:t>wenn die reellen Kosten der fossilen Treibstoffe sich auch in den Preisen an der Tankstelle widerspiegeln.</w:t>
      </w:r>
    </w:p>
    <w:p w14:paraId="0B2AC187" w14:textId="51D7DA38" w:rsidR="00865C3E" w:rsidRDefault="00C174E2" w:rsidP="00CC65B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Demnach: Diese Regierung brachte den Mut auf</w:t>
      </w:r>
      <w:r w:rsidR="008E526F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den ersten Schritt zu einer reellen Kostenberechnung durchzuführen – sie sollte nun denselben Mut aufbringen, auch Konsequenzen daraus zu ziehen. </w:t>
      </w:r>
    </w:p>
    <w:p w14:paraId="1743C0C8" w14:textId="00387AE5" w:rsidR="00626425" w:rsidRDefault="00626425" w:rsidP="00CC65BA">
      <w:pPr>
        <w:rPr>
          <w:sz w:val="24"/>
          <w:szCs w:val="24"/>
          <w:lang w:val="de-DE"/>
        </w:rPr>
      </w:pPr>
    </w:p>
    <w:p w14:paraId="2407A85D" w14:textId="77777777" w:rsidR="00626425" w:rsidRDefault="00626425" w:rsidP="00CC65BA">
      <w:pPr>
        <w:rPr>
          <w:sz w:val="24"/>
          <w:szCs w:val="24"/>
          <w:lang w:val="de-DE"/>
        </w:rPr>
      </w:pPr>
    </w:p>
    <w:p w14:paraId="0E77DC06" w14:textId="45F49382" w:rsidR="00626425" w:rsidRDefault="00626425" w:rsidP="00CC65B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Luxemburg, den 7. Dezember 2016</w:t>
      </w:r>
    </w:p>
    <w:p w14:paraId="38739A55" w14:textId="77777777" w:rsidR="00626425" w:rsidRDefault="00626425" w:rsidP="00CC65BA">
      <w:pPr>
        <w:rPr>
          <w:sz w:val="24"/>
          <w:szCs w:val="24"/>
          <w:lang w:val="de-DE"/>
        </w:rPr>
      </w:pPr>
    </w:p>
    <w:p w14:paraId="62722875" w14:textId="3A64EF52" w:rsidR="00626425" w:rsidRPr="00626425" w:rsidRDefault="00626425" w:rsidP="00CC65BA">
      <w:pPr>
        <w:rPr>
          <w:b/>
          <w:sz w:val="24"/>
          <w:szCs w:val="24"/>
          <w:lang w:val="fr-LU"/>
        </w:rPr>
      </w:pPr>
      <w:r w:rsidRPr="00626425">
        <w:rPr>
          <w:b/>
          <w:sz w:val="24"/>
          <w:szCs w:val="24"/>
          <w:lang w:val="fr-LU"/>
        </w:rPr>
        <w:t xml:space="preserve">Mouvement </w:t>
      </w:r>
      <w:r>
        <w:rPr>
          <w:b/>
          <w:sz w:val="24"/>
          <w:szCs w:val="24"/>
          <w:lang w:val="fr-LU"/>
        </w:rPr>
        <w:t>Ecologique</w:t>
      </w:r>
      <w:r>
        <w:rPr>
          <w:b/>
          <w:sz w:val="24"/>
          <w:szCs w:val="24"/>
          <w:lang w:val="fr-LU"/>
        </w:rPr>
        <w:br/>
      </w:r>
      <w:r>
        <w:rPr>
          <w:sz w:val="24"/>
          <w:szCs w:val="24"/>
          <w:lang w:val="fr-LU"/>
        </w:rPr>
        <w:t>6, rue Vau</w:t>
      </w:r>
      <w:r w:rsidRPr="00626425">
        <w:rPr>
          <w:sz w:val="24"/>
          <w:szCs w:val="24"/>
          <w:lang w:val="fr-LU"/>
        </w:rPr>
        <w:t>b</w:t>
      </w:r>
      <w:r>
        <w:rPr>
          <w:sz w:val="24"/>
          <w:szCs w:val="24"/>
          <w:lang w:val="fr-LU"/>
        </w:rPr>
        <w:t>a</w:t>
      </w:r>
      <w:r w:rsidRPr="00626425">
        <w:rPr>
          <w:sz w:val="24"/>
          <w:szCs w:val="24"/>
          <w:lang w:val="fr-LU"/>
        </w:rPr>
        <w:t>n</w:t>
      </w:r>
      <w:r>
        <w:rPr>
          <w:b/>
          <w:sz w:val="24"/>
          <w:szCs w:val="24"/>
          <w:lang w:val="fr-LU"/>
        </w:rPr>
        <w:br/>
      </w:r>
      <w:r w:rsidRPr="00626425">
        <w:rPr>
          <w:sz w:val="24"/>
          <w:szCs w:val="24"/>
          <w:lang w:val="fr-LU"/>
        </w:rPr>
        <w:t>L-</w:t>
      </w:r>
      <w:r>
        <w:rPr>
          <w:sz w:val="24"/>
          <w:szCs w:val="24"/>
          <w:lang w:val="fr-LU"/>
        </w:rPr>
        <w:t>2663</w:t>
      </w:r>
      <w:r w:rsidRPr="00626425">
        <w:rPr>
          <w:sz w:val="24"/>
          <w:szCs w:val="24"/>
          <w:lang w:val="fr-LU"/>
        </w:rPr>
        <w:t xml:space="preserve"> </w:t>
      </w:r>
      <w:r>
        <w:rPr>
          <w:sz w:val="24"/>
          <w:szCs w:val="24"/>
          <w:lang w:val="fr-LU"/>
        </w:rPr>
        <w:t>Luxembourg</w:t>
      </w:r>
      <w:r>
        <w:rPr>
          <w:sz w:val="24"/>
          <w:szCs w:val="24"/>
          <w:lang w:val="fr-LU"/>
        </w:rPr>
        <w:br/>
        <w:t xml:space="preserve">Tel. 43 90 30 -1 </w:t>
      </w:r>
      <w:r>
        <w:rPr>
          <w:b/>
          <w:sz w:val="24"/>
          <w:szCs w:val="24"/>
          <w:lang w:val="fr-LU"/>
        </w:rPr>
        <w:br/>
      </w:r>
      <w:hyperlink r:id="rId7" w:history="1">
        <w:r w:rsidRPr="00626425">
          <w:rPr>
            <w:rStyle w:val="Hyperlink"/>
            <w:color w:val="auto"/>
            <w:sz w:val="24"/>
            <w:szCs w:val="24"/>
            <w:lang w:val="fr-LU"/>
          </w:rPr>
          <w:t>meco@oeko.lu</w:t>
        </w:r>
      </w:hyperlink>
      <w:r w:rsidRPr="00626425">
        <w:rPr>
          <w:b/>
          <w:sz w:val="24"/>
          <w:szCs w:val="24"/>
          <w:lang w:val="fr-LU"/>
        </w:rPr>
        <w:br/>
      </w:r>
      <w:hyperlink r:id="rId8" w:history="1">
        <w:r w:rsidRPr="00626425">
          <w:rPr>
            <w:rStyle w:val="Hyperlink"/>
            <w:color w:val="auto"/>
            <w:sz w:val="24"/>
            <w:szCs w:val="24"/>
            <w:lang w:val="fr-LU"/>
          </w:rPr>
          <w:t>www.meco.lu</w:t>
        </w:r>
      </w:hyperlink>
      <w:r w:rsidRPr="00626425">
        <w:rPr>
          <w:sz w:val="24"/>
          <w:szCs w:val="24"/>
          <w:lang w:val="fr-LU"/>
        </w:rPr>
        <w:t xml:space="preserve"> </w:t>
      </w:r>
    </w:p>
    <w:p w14:paraId="36079921" w14:textId="77777777" w:rsidR="00626425" w:rsidRPr="00626425" w:rsidRDefault="00626425" w:rsidP="00CC65BA">
      <w:pPr>
        <w:rPr>
          <w:sz w:val="24"/>
          <w:szCs w:val="24"/>
          <w:lang w:val="fr-LU"/>
        </w:rPr>
      </w:pPr>
    </w:p>
    <w:sectPr w:rsidR="00626425" w:rsidRPr="00626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0F49"/>
    <w:multiLevelType w:val="hybridMultilevel"/>
    <w:tmpl w:val="DAFA6800"/>
    <w:lvl w:ilvl="0" w:tplc="46DE0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32B78"/>
    <w:multiLevelType w:val="hybridMultilevel"/>
    <w:tmpl w:val="9FD42668"/>
    <w:lvl w:ilvl="0" w:tplc="C6A4F3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F9"/>
    <w:rsid w:val="00051816"/>
    <w:rsid w:val="00074A71"/>
    <w:rsid w:val="0009109D"/>
    <w:rsid w:val="0014332B"/>
    <w:rsid w:val="0016687C"/>
    <w:rsid w:val="00166BE2"/>
    <w:rsid w:val="001B0134"/>
    <w:rsid w:val="00221739"/>
    <w:rsid w:val="00304BAB"/>
    <w:rsid w:val="00330F2B"/>
    <w:rsid w:val="0034155C"/>
    <w:rsid w:val="004442FE"/>
    <w:rsid w:val="004C23A2"/>
    <w:rsid w:val="004D4020"/>
    <w:rsid w:val="00544066"/>
    <w:rsid w:val="005A73A7"/>
    <w:rsid w:val="00626425"/>
    <w:rsid w:val="00695B68"/>
    <w:rsid w:val="00741C18"/>
    <w:rsid w:val="00771709"/>
    <w:rsid w:val="007879CE"/>
    <w:rsid w:val="007B7DAB"/>
    <w:rsid w:val="00865C3E"/>
    <w:rsid w:val="008E526F"/>
    <w:rsid w:val="00A63EDC"/>
    <w:rsid w:val="00AD0988"/>
    <w:rsid w:val="00B028DD"/>
    <w:rsid w:val="00BF2039"/>
    <w:rsid w:val="00C174E2"/>
    <w:rsid w:val="00C806A5"/>
    <w:rsid w:val="00CC65BA"/>
    <w:rsid w:val="00DF0C13"/>
    <w:rsid w:val="00E13F4B"/>
    <w:rsid w:val="00E23E28"/>
    <w:rsid w:val="00F91BF9"/>
    <w:rsid w:val="00FF18A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E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64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6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o.l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co@oeko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Polfer</dc:creator>
  <cp:lastModifiedBy>Leonie Unterrainer</cp:lastModifiedBy>
  <cp:revision>2</cp:revision>
  <cp:lastPrinted>2016-12-07T10:46:00Z</cp:lastPrinted>
  <dcterms:created xsi:type="dcterms:W3CDTF">2016-12-07T14:13:00Z</dcterms:created>
  <dcterms:modified xsi:type="dcterms:W3CDTF">2016-12-07T14:13:00Z</dcterms:modified>
</cp:coreProperties>
</file>